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石津 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麗子,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心電図異常と糖尿病の関連の検討:徳島県特定健診データを用いた過去起点コホート研究,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日本糖尿病学会中国四国地方会第62回総会,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石津 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コーヒー摂取量と血清高分子量体アディポネクチン濃度の関連 ー日本多施設共同コーホート研究 徳島地区データー,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令和6年度四国公衆衛生研究発表会,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卯之原 大治,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松浦 朱里, 北 佳穂里, 鳥居 優花,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石津 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食事酸負荷と死亡率:J-MICC Study,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第35回日本疫学会学術総会,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須磨 紫乃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勝浦-釜野 桜子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石津 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大豆食品摂取量が全死因死亡・死因別死亡に与える影響:J-MICC Study,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第35回日本疫学会学術総会,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釜野 桜子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石津 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月経状況や生殖歴と慢性炎症，インスリン抵抗性や血中ア ディポネクチン値との関連,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第35回日本疫学会学術総会,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石津 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麗子,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徳島県市町村国保特定健診・後期高齢者医療健診における 心電図異常に関わる因子の後向き検討,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第35回日本疫学会学術総会,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亮輔,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松浦 朱里, 鳥居 優花, 北 佳穂里, 卯之原 大治,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石津 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KCNQ1遺伝的多型を考慮したコーヒー摂取および栄養素パターンと高血糖との関係,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第35回日本疫学会学術総会,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渡邊 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がんリスクにおける代謝表現型の意義,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令和6年度コホート・生体試料支援プラットフォーム若手支援研究成果発表会,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