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第13回徳島医学会受賞,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特別賞, 第16回消化管細胞機能研究集会, 消化管細胞機能研究会,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優秀賞, 第16回消化管細胞機能研究集会, 消化管細胞機能研究会, 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胃粘膜粘液産生細胞の新たな機能:活性酸素の産生とその生理的役割の解明, 三木康楽賞,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多発性骨髄腫骨病変の形成機序の解明の治療法の開発, 第26回日本骨代謝学会学術集会 学術賞(内科臨床系),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2008年10月.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S Fujii, S Nakamura, H Miki, K Kagawa, K Takeuchi, H Ozaki,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 novel anti-resorptive agent, reveromycin A, ameliorates bone destruction and tumor growth in myeloma, Young Investigator Award, 2010., 2010 ASBMR,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シナプス形成・成熟過程に関与する細胞内小胞輸送の制御機構, 平成21年度岡奨学賞,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Hiroyuki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novel anti-resorptive agent reveromycin A ameliorates bone destruction and tumor growth in myeloma, Travel Grant Award, 2010., 10th International Conference Cancer-Induced Bone Disease,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TRAIL受容体アゴニスティック抗体とTACE阻害薬の併用による効果的な造血器悪性腫瘍特異的免疫療法の開発, 平成21年度公益信託 日本白血病研究基金 一般研究賞, 公益信託 日本白血病研究基金,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平成22年度 膵臓病研究財団研究奨励賞(助成金), 財団法人 膵臓病研究財団,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Qu Cui,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acidic milieu created in myeloma-osteoclast interaction enhances tumor growth, but triggers anti-myeloma activity of Reveromycin A, a novel anti-resorptive agent, 52nd ASH Travel Award, 52nd ASH, Dec. 2010.</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日本内分泌学会 若手研究奨励賞, </w:t>
      </w:r>
      <w:r>
        <w:rPr>
          <w:rFonts w:ascii="" w:hAnsi="" w:cs="" w:eastAsia=""/>
          <w:b w:val="false"/>
          <w:i w:val="false"/>
          <w:strike w:val="false"/>
          <w:color w:val="000000"/>
          <w:sz w:val="20"/>
          <w:u w:val="single"/>
        </w:rPr>
        <w:t>社団法人 日本内分泌学会</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IOF-ANZBMS Travel Award., </w:t>
      </w:r>
      <w:r>
        <w:rPr>
          <w:rFonts w:ascii="" w:hAnsi="" w:cs="" w:eastAsia=""/>
          <w:b w:val="false"/>
          <w:i w:val="false"/>
          <w:strike w:val="false"/>
          <w:color w:val="000000"/>
          <w:sz w:val="20"/>
          <w:u w:val="single"/>
        </w:rPr>
        <w:t>Japanese Association for Dental Research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 医学系研究奨励(基礎), </w:t>
      </w:r>
      <w:r>
        <w:rPr>
          <w:rFonts w:ascii="" w:hAnsi="" w:cs="" w:eastAsia=""/>
          <w:b w:val="false"/>
          <w:i w:val="false"/>
          <w:strike w:val="false"/>
          <w:color w:val="000000"/>
          <w:sz w:val="20"/>
          <w:u w:val="single"/>
        </w:rPr>
        <w:t>公益財団法人 武田科学振興財団</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ホルモンによる骨代謝制御機構の研究, 日本骨代謝学会尾形賞,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Pimキナーゼの阻害は骨芽細胞分化を促進し，骨髄腫骨病変の形成と腫瘍進展を抑制する, 優秀演題賞, 第29回日本骨代謝学会,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4. Hiasa M, Nakano A, Watanabe K, Qu C, Harada T, Fujii S, Miki H, Nakamura S, Kagawa K, Takeuchi K, Tanaka E, Asaoka K, Ozaki S, Matsumoto T, Abe M:, </w:t>
      </w:r>
      <w:r>
        <w:rPr>
          <w:rFonts w:ascii="" w:hAnsi="" w:cs="" w:eastAsia=""/>
          <w:b w:val="false"/>
          <w:i w:val="false"/>
          <w:strike w:val="false"/>
          <w:color w:val="000000"/>
          <w:sz w:val="20"/>
          <w:u w:val="single"/>
        </w:rPr>
        <w:t>米国骨代謝学会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ストレス制御を目指したRNAバイオロジー研究, 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w:t>
      </w:r>
      <w:r>
        <w:rPr>
          <w:rFonts w:ascii="" w:hAnsi="" w:cs="" w:eastAsia=""/>
          <w:b w:val="true"/>
          <w:i w:val="false"/>
          <w:strike w:val="false"/>
          <w:color w:val="000000"/>
          <w:sz w:val="20"/>
          <w:u w:val="single"/>
        </w:rPr>
        <w:t>Sonoe Fujii</w:t>
      </w:r>
      <w:r>
        <w:rPr>
          <w:rFonts w:ascii="" w:hAnsi="" w:cs="" w:eastAsia=""/>
          <w:b w:val="true"/>
          <w:i w:val="false"/>
          <w:strike w:val="false"/>
          <w:color w:val="000000"/>
          <w:sz w:val="20"/>
          <w:u w:val="none"/>
        </w:rPr>
        <w:t xml:space="preserve">, H Miki,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cathepsin K inhibitor KK1-300-01 prevents bone destruction and resumes bone formation in myeloma osteolytic lesions, Young Investigator Award, 2012, ANZBMS,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オキナワトゲネズミの性染色体に転座した常染色体領域の進化, 優秀ポスター賞, 日本哺乳類学会 2012年度大会, 2012年9月.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共通教育/基礎生物学MII,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 基礎生物学MII,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 基礎生物学MII,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医学部ベストティーチャー賞, ベストティーチャーオブザイヤー, 徳島大学医学部,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Autism-associated gene expression was commonly observed in peripheral leukocytes from subjects with autism and healthy mothers having autistic children, Young Investigator Award for Best Poster, 11th World Congress of Biological Psychiatry,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R Amachi,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Potent induction of bone formation in myeloma bone lesions by the cathepsin K inhibitor KK1-300-01 in combinat ion with the proteasome inhibitor bortezomib., Plenary poster &amp; Young Investigator Travel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Androgen receptor promotes sex-independent angiogenesis in response to ischemia and is required for activation of vascular endothelial growth factor receptor signaling., 老年病研究所 優秀研究論文助成 先端奨励論文賞, 老年病研究所, 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一央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 ベストティーチャー賞,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Androgen receptor promotes sex-independent angiogenesis in response to ischemia and is required for activation of vascular endothelial growth factor receptor signaling., 日本動脈硬化学会 若手研究奨励賞, 日本動脈硬化学会,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徳島大学青藍会賞,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