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遷移金属触媒を用いた二酸化炭素と水の連続的固定化反応の開発, 富士写真フィルム研究企画賞,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2005年12月.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Sandhoff病モデルマウス由来オリゴデンドロサイト前駆細胞の単離及び蓄積糖質解析, 第47回生化学会中四国支部例会学術奨励賞, 第47回生化学会中四国支部例会, 2006年5月.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刺激応答型アミノ酸を利用した核―細胞質シャトルペプチドの開発, 第二回年会ポスター賞, 日本ケミカルバイオロジー研究会, 2007年5月.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遷移金属触媒を用いた高度置換不斉分子の高選択的合成法の開発と展開,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KAMETANI AWARD 2010, The Japan Institute of Heterocyclic Chemistry and Elsevier,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若手研究者学長賞, 徳島大学,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プロパルギル化合物を用いた新規分子変換反応の開発と展開, 日本薬学会奨励賞,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ヒスタミン H 1 受容体遺伝子発現メカニズムの解明 日本ヒスタミン学会賞 10月,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刺激応答型アミノ酸の開発とケミカルバイオロジー分野への展開, 日本薬学会中国四国支部奨励賞, 日本薬学会中国四国支部,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中枢神経症状を伴う先天性代謝異常症における病態解析及び治療法開発, 平成23年度日本薬学会中国四国支部奨励賞, 日本薬学会中国四国支部,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空気中に存在する二酸化炭素の有機分子への高効率的固定化反応の開発, 三井化学研究企画賞,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難治性疾患であるアレルギー疾患治療の創薬ターゲットの研究難治性疾患であるアレルギー疾患治療の創薬ターゲットの研究 康楽賞 1月,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情報発信型人工タンパク質創製に向けた有機・生物有機化学的挑戦, 有機合成化学協会アステラス製薬・生命有機化学賞, 公益社団法人有機合成化学協会, 2012年2月.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パラジウム触媒を用いたプロパルギルエステルと求核剤の連続的環化反応の開発, 有機合成化学協会中国四国支部 支部奨励賞, 有機合成化学協会中国四国支部,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刺激応答型アミノ酸の開発とペプチド機能制御への展開, 日本ペプチド学会奨励賞, 日本ペプチド学会,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Tay-Sachs病患者由来iPS細胞の樹立と分化神経系細胞に対する酵素補充効果の検討, 若手優秀演題賞, 日本先天代謝異常学会,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生細胞内での標的タンパク質選択的ラベル化を可能とするin cellラベル化試薬の開発, 武田薬品工業研究企画賞,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2013年2月.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三価の超原子価有機臭素化合物の合成とその脱離能を推進力とする有機合成反応の開発, 奨励賞,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2014年3月.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ゼミナール「くすりをつくる-現代の錬金術有機化学への招待」, 2013年度後期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坂本 光,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Calyciphylline Gの全合成研究, 日本薬学会中四国支部学生奨励賞,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特異な化学構造を有する生物活性天然物質の探索, 奨励賞, 日本薬学会北海道支部,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新規な化学構造を有する生物活性天然物質の探索, 奨励賞, </w:t>
      </w:r>
      <w:r>
        <w:rPr>
          <w:rFonts w:ascii="" w:hAnsi="" w:cs="" w:eastAsia=""/>
          <w:b w:val="false"/>
          <w:i w:val="false"/>
          <w:strike w:val="false"/>
          <w:color w:val="000000"/>
          <w:sz w:val="20"/>
          <w:u w:val="single"/>
        </w:rPr>
        <w:t>日本生薬学会</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極小蛍光分子を用いた実践的キナーゼ阻害薬の探索研究, 平成26年度 公益財団法人上原記念生命科学財団 研究奨励金, 公益財団法人 上原記念生命科学財団,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遺伝性リソソーム病の病態解明と治療法開発, 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