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Azhim Azran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Yoshizaki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Shigeru Obara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Nomura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Yohsuke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Blood Flow Velocities in Common Carotid Artery Changes with Age and Exercise, OUTSTANDING PAPER AWARD, INTERNATIONAL CONFERENCE ON BIOMEDICAL &amp; PHARMACEUTICAL ENGINEERING, Dec. 2006.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Feed-forward changes in carotid blood flow velocity during active standing., 第6回日本体力医学会中国・四国地方会奨励賞, 日本体力医学会中国・四国地方会, 2011年5月.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耕一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Endoscopic submucosal dissection for large colorectal tumors using a crosscounter technique and a novel large-diameter balloon overtube., 第8回学術奨励賞, 日本消化器内視鏡学会四国支部, 2013年.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