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医師・訪問看護師・ケアマネ連携会議講師, 板野町, 2016年8月〜9月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竜二</w:t>
      </w:r>
      <w:r>
        <w:rPr>
          <w:rFonts w:ascii="" w:hAnsi="" w:cs="" w:eastAsia=""/>
          <w:b w:val="false"/>
          <w:i w:val="false"/>
          <w:strike w:val="false"/>
          <w:color w:val="000000"/>
          <w:sz w:val="20"/>
          <w:u w:val="none"/>
        </w:rPr>
        <w:t>, 徳島県周産期医療協議会オブザーバー, 徳島県周産期医療協議会,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第3回徳島県病院局・徳島県歯科医師会合同医科歯科連携研修会,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応急救護所開設訓練(加茂名中学校),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