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認知症，うつ病・双極性障害,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9 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硬膜動静脈瘻の外科手術における動注ICG Videoangiographyの有用性の検討,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くも膜下出血で発症した，前脈絡叢動脈・後大脳動脈Rete mirabileの1例, </w:t>
      </w:r>
      <w:r>
        <w:rPr>
          <w:rFonts w:ascii="" w:hAnsi="" w:cs="" w:eastAsia=""/>
          <w:b w:val="false"/>
          <w:i w:val="true"/>
          <w:strike w:val="false"/>
          <w:color w:val="000000"/>
          <w:sz w:val="20"/>
          <w:u w:val="none"/>
        </w:rPr>
        <w:t xml:space="preserve">第25回中国四国脳卒中研究会,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SAHと解離性動脈瘤の診断，vessel wall imagingを含めて,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Nakaji Yoshimi, Takahashi Rikako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Sekiguchi Ryo,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