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Pelvic endometriosis: Usual, unusual imaging manifestations and pitfalls, 医学部研究奨励賞,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3テスラ高磁場MR装置を用いた女性骨盤部領域のMRI診断,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子宮内膜症のMRI診断, 板井研究奨励賞,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脳腫瘍における拡散テンソル画像を用いた皮質脊髄路の評価:筋力低下との関連について, 国際飛躍賞,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Dynamic Susceptibility Contrast Perfusion Weighted Imaging in Grading of Non-enhancing Astrocytomas, Scientific Exhibition Award (Certificate of Merit), European Society of Radiology,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 卵巣腫瘍の押さえどころ&gt; 企画, 第6回「画像診断」Best Invited Editor賞, 学研メディカル秀潤社,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子宮頸癌に対する放射線治療の早期治療効果予測における3T MRIを用いた拡散強調像及びMRスペクトロスコピーの有用性の検討, 日本医学放射線学会研究助成賞, 日本医学放射線学会,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細胆管癌の2例:CTおよびMRI所見を中心に, 打田賞, 日本腹部放射線研究会, 2011年6月.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放射線腫瘍学論文の書き方, 優秀教育講演賞, 日本放射線腫瘍学会,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「食道癌術後再発に対する放射線治療症例の検討」, 最優秀演題賞, 第34回 四国食道疾患研究会, 2014年2月.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子宮頸部絨毛腺管状粘液性腺癌の1例, 打田賞, 日本腹部放射線学会,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特集&lt;女性骨盤の画像スペクトラム - 生理的変化と良性病変のwide variation -&gt;企画, 第11回「画像診断」Best Invited Editor賞, 学研メディカル秀潤社, 2015年4月.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迷走神経反射によるPET/CT画像への影響, Cypos賞 Bronze Medal,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光博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PTBDにおける仮想透視画像(Virtual Fluoroscopy)活用の試み, 第2回 日本穿刺ドレナージ研究会 最優秀演題賞, 日本穿刺ドレナージ研究会, 2016年5月.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平成29年度医学部優秀教育賞, 平成29年度医学部優秀教育賞,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サラモン 典子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ディープラーニングを用いて医用画像を合成する, バイエル国際奨励賞国際飛躍症,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2018年度教養教育賞,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2019年度教養教育賞,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令和3年度保健学科優秀教育賞, 令和3年度保健学科優秀教育賞,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公益財団法人大塚芳満記念財団奨学助成, 2021年度 公益財団法人大塚芳満記念財団奨学助成, 公益財団法人大塚芳満記念財団, 2021年6月.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保健学科における学生教育指導, 令和4年度保健学科優秀教育賞,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高磁場MRI装置を用いた婦人科疾患への分子イメージングの応用, 康楽賞, 公益財団法人康楽会,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Ikushima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Fellow of the JCR, Fellow of the JCR, 日本放射線科専門医会・医会, Sep. 2022.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リンパの流れを読む, CyPos賞 教育展示優秀賞, 第82回日本医学放射線学会総会,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研究開発型スタートアップの起業・経営人材確保等支援事業ディープテック分野での人材発掘・起業家育成事業(NEP) &lt;開拓コース&gt;「NEDO-Front-Runner(FR),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Uterine Leiomyomas: Typical and Atypical Imaging Features, Diagnostic Pitfalls, and Problem-Solving MRI Techniques, Cum Laude, European Society of Radiology, Feb. 2025.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医用画像を主とした人工知能教師データ作成サービスの創出, NEP-LAB 開拓コース2025 VC賞,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