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仙波 賢太郎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Renin-angiotensin system regulates neurodegeneration in a mouse model of normaltension glaucoma,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由理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ovaries necrosis factor alpha inhibits ovulation and induces granulosa cell death in rat Tumor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RMB優秀論文賞, 日本生殖医学会, 2016年11月.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