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徳島県教育委員会,  (特別支援教育体制推進事業にかかる専門家チーム員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小松島市児童福祉課,  (児童扶養手当障害判定業務委託医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(児童扶養手当関係障害認定業務委託医 [2011年6月〜2012年3月]).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[2011年5月〜2012年3月]).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