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管腔外への突出性発育をきたす消化管原発腫瘤の画像所見, 展示最多閲覧賞,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子宮内膜症の悪性転化について, 優秀展示賞, The Japanese Society for the Advancement of Women's Imaging,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effective chemoradiotherapy with low radiation dose for urinanally bladder cancer, 優秀発表賞(総合),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Pelvic endometriosis: Usual, unusual imaging manifestations and pitfalls, Cum Laude, European Society of Radiology,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充実部を伴う良性卵巣嚢胞性病変の画像診断, 優秀展示賞, The Japanese Society for the Advancement of Women's Imaging, 2006年9月.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妊娠に合併した内膜症性嚢胞脱落膜化のMR画像, 優秀大会長賞, 磁気共鳴医学会,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Images in the Female Pelvis, Certificate of Merit, Radiological Society of North America, Nov.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imaging of gynecologic diseases, 優秀教育展示賞,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子宮内膜症のMRI診断, 板井研究奨励賞,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卵巣線維腫症の一例, 打田賞, 腹部放射線研究会, 2009年6月.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Signs in Imaging of the Female Pelvis: A Pictorial Review, Certificate of Merit, Radiological Society of North America, Dec.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 imaging of FIGO stage I uterine cervical cancer: The diagnostic impact of 3T-MRI, Certificate of Merit, European Society of Radiology, Mar. 2010.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特集&lt; 卵巣腫瘍の押さえどころ&gt; 企画, 第6回「画像診断」Best Invited Editor賞, 学研メディカル秀潤社, 2010年4月.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子宮頸癌に対する放射線治療の早期治療効果予測における3T MRIを用いた拡散強調像及びMRスペクトロスコピーの有用性の検討, 日本医学放射線学会研究助成賞, 日本医学放射線学会, 2010年4月.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Diagnostic Impact of 3 T MR Spectroscopy in the Female Pelvis, Certificate of Merit, Radiological Society of North America, Dec. 2010.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細胆管癌の2例:CTおよびMRI所見を中心に, 打田賞, 日本腹部放射線研究会, 2011年6月.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imagingの現状と近未来, 画像診断BestEditor賞, 学研, 2012年5月.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Endometrial carcinoma: Diagnostic strategy by using advanced MR techniques, Cum Laude, European Society of Radiology, Mar.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Ovarian Teratomas: Usual, Unusual Imaging Manifestations, Pitfalls, and Problem-solving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Strategy for Cystic Masses in the Female Pelvis: A Comprehensive Review and Diagnostic Impact of Advanced MR Techniques, Certificate of Merit, Radiological Society of North America, Dec.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子宮頸部絨毛腺管状粘液性腺癌の1例, 打田賞, 日本腹部放射線学会, 2014年6月.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Kulthida Nunthayaon,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Hiroko Onmori, Sayuri Maristela Inoue-Arai, Kazuo Shimazaki, Tohru Kurabayashi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Comparisonn of fricative ound btweeen nterior open bite and normal subjects: 3T MRI movie method, Excellent Exhibition Award, The 5th Joint Meeting of JLOA and KALO, Oct. 2014.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cervical lesions: Diagnostic strategy by using advanced MR techniques, Cum Laude, European Society of Radiology, Mar.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特集&lt;女性骨盤の画像スペクトラム - 生理的変化と良性病変のwide variation -&gt;企画, 第11回「画像診断」Best Invited Editor賞, 学研メディカル秀潤社, 2015年4月.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非磁性Au合金で試作した医用デバイスのMRIアーチファクト, 優秀発表賞, 日本バイオマテリアル学会中四国地方会, 2016年2月.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女性骨盤部領域における磁化率強調像の臨床応用, 第75回日本医学放射線学会総会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松元 友暉, 池光 捺貴, 臼田 貴俊,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MTパルスを付加したT1値の算出,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松元 友暉,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幸坂 育歩,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馬場 幸太郎, 松元 優暉,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 Elastographyの振動波定量解析, 第45回日本放射線技術学会秋季学術大会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Ariunbold Gankhugag, DOLGORSUREN ENKH-AMGALAN,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Intravoxel Incoherent Motion (IVIM) Stretched Model for Virtual Magnetic Resonance Elastography, 第74回日本放射線技術学会総会学術大会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DOLGORSUREN ENKH-AMGALAN, Ariumbold Gankhuyag, Takamatsu Shin, Yamashita Yuichi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Determination of the thresholding values for virtual MR elastography, 第46回日本磁気共鳴医学会大会 座長推薦優秀研究発表, 第46回日本磁気共鳴医学会大会, 2018年9月.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Calculation of molar relaxivity and concentration map of Gd-DTPA map using quantitative parameter map before and after injection for brain metastasis, 優秀ポスター賞, ISMRM Japanese Chapter,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Wide variation of tumors and tumor-like lesions associated with endometriosis, Cum Laude, European Society of Radiology,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婦人科良性病変の悪性転化の画像診断, 第78回日本医学放射線学会総会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MRIによる子宮筋腫と子宮肉腫の鑑別は可能か?, 第79回日本医学放射線学会総会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Simultaneous Quantitative Calculation of Concentration of Contrast Agent, Relaxivity, and Extracellular pH Map, 第76回日本放射線技術学会総会学術大会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Tissue characterization in gynecologic diseases by means of advanced MR imaging: Comprehensive diagnostic strategy for tumors and tumor-like lesions in the female pelvis, Magna Cum Laude, European Society of Radiology, Jul.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Impact of Computed Diffusion-weighted MR Imaging in the Female Pelvis, Certificate of Merit, Radiological Society of North America, Dec.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Role of advanced MR imaging for minimally invasive treatments in patients with gynecological diseases, Magna Cum Laude, European Society of Radiology, Mar. 2021.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妊孕能および機能温存治療のための婦人科画像診断, 第80回日本医学放射線学会総会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女性骨盤部漿液性腫瘍の画像診断と治療戦略, 第81回日本医学放射線学会総会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Malignant Transformation of Benign Gynecologic Diseases: Wide Spectrum of Clinical and Imaging Manifestations, Differential Diagnosis and Pitfalls, Magna Cum Laude, European Society of Radiology, Mar.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子宮内膜症の謎と多彩性: 病態から迫る画像診断と治療戦略, 第82回日本医学放射線学会総会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音見 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リンパの流れを読む, CyPos賞 教育展示優秀賞, 第82回日本医学放射線学会総会,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Uterine Leiomyomas: Typical and Atypical Imaging Features, Diagnostic Pitfalls, and Problem-Solving MRI Techniques, Cum Laude, European Society of Radiology, Feb.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