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日本病理学会学術奨励賞,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康楽賞, 2006年1月.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日本病理学会学術研究賞, 社団法人日本病理学会, 2007年2月.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文部科学大臣表彰若手科学者賞,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NF-kBの新たな免疫制御機構の研究, ヘルスバイオサイエンス研究部学術奨励賞, 2007年9月.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NF-kBの新たな調節機構, 学長特別表彰,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臓器特異的自己免疫疾患の病態解明に向けた多角的研究, ライオン学術賞,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2011年10月.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シェーグレン症候群の疾患モデルを用いた病態機序に関する多角的研究, 第七回日本シェーグレン症候群学会賞受賞, 日本シェーグレン症候群学会, 2015年9月.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Junhel Dalanon, S Afroz, Takuma Iwasa,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Masamitsu Ohshima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Cytokine involvement in orofacial neuralgia: fundamental research, Oral Presentation Finalist Award, Asian Pacific Dental Congress, May 2018.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正人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子宮アデノマトイド腫瘍のMRI所見の検討, 特別賞, The Japanese Society for the Advancement of Women's Imaging, 2021年9月.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扁平上皮への分化を伴う子宮体部類内膜癌のダイナミックMRI所見の検討, 打田賞, 日本腹部放射線学会, 2023年6月.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