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4．即時インプラント補綴法 2)従来法,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症例から見るインプラント技工の実際 5 即時インプラント補綴法 2)従来法,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Vol.Extra Issue 2004, </w:t>
      </w:r>
      <w:r>
        <w:rPr>
          <w:rFonts w:ascii="" w:hAnsi="" w:cs="" w:eastAsia=""/>
          <w:b w:val="false"/>
          <w:i w:val="false"/>
          <w:strike w:val="false"/>
          <w:color w:val="000000"/>
          <w:sz w:val="20"/>
          <w:u w:val="none"/>
        </w:rPr>
        <w:t>132-133,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property effects on shape recovery of Ni-Ti alloy fiber embedded denture-base resin after smart repair,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形状記憶合金繊維強化レジン基スマート複合材料の研究(第9報)-昇温時の形状回復挙動-, </w:t>
      </w:r>
      <w:r>
        <w:rPr>
          <w:rFonts w:ascii="" w:hAnsi="" w:cs="" w:eastAsia=""/>
          <w:b w:val="false"/>
          <w:i w:val="true"/>
          <w:strike w:val="false"/>
          <w:color w:val="000000"/>
          <w:sz w:val="20"/>
          <w:u w:val="none"/>
        </w:rPr>
        <w:t xml:space="preserve">第43回日本歯科理工学会学術講演会,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形状記憶合金繊維強化レジン基スマート複合材料の研究(第10報)-界面特性の影響-, </w:t>
      </w:r>
      <w:r>
        <w:rPr>
          <w:rFonts w:ascii="" w:hAnsi="" w:cs="" w:eastAsia=""/>
          <w:b w:val="false"/>
          <w:i w:val="true"/>
          <w:strike w:val="false"/>
          <w:color w:val="000000"/>
          <w:sz w:val="20"/>
          <w:u w:val="none"/>
        </w:rPr>
        <w:t xml:space="preserve">第44回日本歯科理工学会学術講演会,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繊維-レジン界面特性が損傷修復型義歯床の形状回復に与える影響,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チュートリアル授業における医療面接課題,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口腔外科の視点からみた即時荷重インプラント, </w:t>
      </w:r>
      <w:r>
        <w:rPr>
          <w:rFonts w:ascii="" w:hAnsi="" w:cs="" w:eastAsia=""/>
          <w:b w:val="false"/>
          <w:i w:val="true"/>
          <w:strike w:val="false"/>
          <w:color w:val="000000"/>
          <w:sz w:val="20"/>
          <w:u w:val="none"/>
        </w:rPr>
        <w:t xml:space="preserve">補綴臨床 別冊 即時インプラント, </w:t>
      </w:r>
      <w:r>
        <w:rPr>
          <w:rFonts w:ascii="" w:hAnsi="" w:cs="" w:eastAsia=""/>
          <w:b w:val="false"/>
          <w:i w:val="false"/>
          <w:strike w:val="false"/>
          <w:color w:val="000000"/>
          <w:sz w:val="20"/>
          <w:u w:val="none"/>
        </w:rPr>
        <w:t>36-42,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歯科局所麻酔時に必要な解剖学の知識, --- より効果的な麻酔を目指して ---, </w:t>
      </w:r>
      <w:r>
        <w:rPr>
          <w:rFonts w:ascii="" w:hAnsi="" w:cs="" w:eastAsia=""/>
          <w:b w:val="false"/>
          <w:i w:val="true"/>
          <w:strike w:val="false"/>
          <w:color w:val="000000"/>
          <w:sz w:val="20"/>
          <w:u w:val="none"/>
        </w:rPr>
        <w:t xml:space="preserve">「見える! わかる! 臨床に役立つ解剖写真集 5」，歯界展望,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Fiber-matrix interface property effects on mechanical properties and shape recovery of NiTi shape memory alloy fiber / denture-base-resin matrix composites, </w:t>
      </w:r>
      <w:r>
        <w:rPr>
          <w:rFonts w:ascii="" w:hAnsi="" w:cs="" w:eastAsia=""/>
          <w:b w:val="false"/>
          <w:i w:val="true"/>
          <w:strike w:val="false"/>
          <w:color w:val="000000"/>
          <w:sz w:val="20"/>
          <w:u w:val="none"/>
        </w:rPr>
        <w:t xml:space="preserve">1st International Conference on Mechanics of Biomaterials &amp; Tissues, </w:t>
      </w:r>
      <w:r>
        <w:rPr>
          <w:rFonts w:ascii="" w:hAnsi="" w:cs="" w:eastAsia=""/>
          <w:b w:val="false"/>
          <w:i w:val="false"/>
          <w:strike w:val="false"/>
          <w:color w:val="000000"/>
          <w:sz w:val="20"/>
          <w:u w:val="none"/>
        </w:rPr>
        <w:t>Waikoloa,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形状記憶合金繊維強化レジン基スマート複合材料の研究(第11報)-プライマーの種類による界面特性の差異-, </w:t>
      </w:r>
      <w:r>
        <w:rPr>
          <w:rFonts w:ascii="" w:hAnsi="" w:cs="" w:eastAsia=""/>
          <w:b w:val="false"/>
          <w:i w:val="true"/>
          <w:strike w:val="false"/>
          <w:color w:val="000000"/>
          <w:sz w:val="20"/>
          <w:u w:val="none"/>
        </w:rPr>
        <w:t xml:space="preserve">第45回日本歯科理工学会学術講演会,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歯肉上皮細胞におけるClaudinの発現について, </w:t>
      </w:r>
      <w:r>
        <w:rPr>
          <w:rFonts w:ascii="" w:hAnsi="" w:cs="" w:eastAsia=""/>
          <w:b w:val="false"/>
          <w:i w:val="true"/>
          <w:strike w:val="false"/>
          <w:color w:val="000000"/>
          <w:sz w:val="20"/>
          <w:u w:val="none"/>
        </w:rPr>
        <w:t xml:space="preserve">第122回 日本歯科保存学会春季学会,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形状記憶合金繊維強化レジン基スマート複合材料の研究(第12報)-繊維表面金メッキの影響-, </w:t>
      </w:r>
      <w:r>
        <w:rPr>
          <w:rFonts w:ascii="" w:hAnsi="" w:cs="" w:eastAsia=""/>
          <w:b w:val="false"/>
          <w:i w:val="true"/>
          <w:strike w:val="false"/>
          <w:color w:val="000000"/>
          <w:sz w:val="20"/>
          <w:u w:val="none"/>
        </w:rPr>
        <w:t xml:space="preserve">第46回日本歯科理工学会学術講演会,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義歯床用裏装材,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Vol.539-543, </w:t>
      </w:r>
      <w:r>
        <w:rPr>
          <w:rFonts w:ascii="" w:hAnsi="" w:cs="" w:eastAsia=""/>
          <w:b w:val="false"/>
          <w:i w:val="false"/>
          <w:strike w:val="false"/>
          <w:color w:val="000000"/>
          <w:sz w:val="20"/>
          <w:u w:val="none"/>
        </w:rPr>
        <w:t>3279-3284,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見える!わかる!臨床に役立つ解剖写真集5, --- 歯科局所麻酔時に必要な解剖学の知識 -より効果的な麻酔を目指して-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Miho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claudin family in human gingival tissues, </w:t>
      </w:r>
      <w:r>
        <w:rPr>
          <w:rFonts w:ascii="" w:hAnsi="" w:cs="" w:eastAsia=""/>
          <w:b w:val="false"/>
          <w:i w:val="true"/>
          <w:strike w:val="false"/>
          <w:color w:val="000000"/>
          <w:sz w:val="20"/>
          <w:u w:val="none"/>
        </w:rPr>
        <w:t xml:space="preserve">84th General Session and Exhibition of the International Association for Dental Research,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thermal conductivity for glass-ionomer cement,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strontium-containing hydroxyapatite bone cements mixed with strontium,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none"/>
        </w:rPr>
        <w:t xml:space="preserve">第47回日本歯科理工学会学術講演会,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歯周病変局所における上皮細胞間接着機構の動態, </w:t>
      </w:r>
      <w:r>
        <w:rPr>
          <w:rFonts w:ascii="" w:hAnsi="" w:cs="" w:eastAsia=""/>
          <w:b w:val="false"/>
          <w:i w:val="true"/>
          <w:strike w:val="false"/>
          <w:color w:val="000000"/>
          <w:sz w:val="20"/>
          <w:u w:val="none"/>
        </w:rPr>
        <w:t xml:space="preserve">第124回 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形状記憶合金繊維を埋め込んだ床用レジンの諸特性, </w:t>
      </w:r>
      <w:r>
        <w:rPr>
          <w:rFonts w:ascii="" w:hAnsi="" w:cs="" w:eastAsia=""/>
          <w:b w:val="false"/>
          <w:i w:val="true"/>
          <w:strike w:val="false"/>
          <w:color w:val="000000"/>
          <w:sz w:val="20"/>
          <w:u w:val="none"/>
        </w:rPr>
        <w:t xml:space="preserve">第21回日本歯科産業学会・学術講演会,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形状記憶合金繊維強化レジン基スマート複合材料の研究(第13報)-界面特性の解析-, </w:t>
      </w:r>
      <w:r>
        <w:rPr>
          <w:rFonts w:ascii="" w:hAnsi="" w:cs="" w:eastAsia=""/>
          <w:b w:val="false"/>
          <w:i w:val="true"/>
          <w:strike w:val="false"/>
          <w:color w:val="000000"/>
          <w:sz w:val="20"/>
          <w:u w:val="none"/>
        </w:rPr>
        <w:t xml:space="preserve">第48回日本歯科理工学会学術講演会,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武知 正晃, 山内 英嗣,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共鳴振動数分析装置を用いたインプラント安定性の評価2一即時荷重インプラントにおけるImplant Stability Quotientの経時的変化-,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123-124,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上顎右側側切歯先天性欠如症例にインプラント治療を行った1症例,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549-550,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部分床義歯の咬合採得, </w:t>
      </w:r>
      <w:r>
        <w:rPr>
          <w:rFonts w:ascii="" w:hAnsi="" w:cs="" w:eastAsia=""/>
          <w:b w:val="false"/>
          <w:i w:val="true"/>
          <w:strike w:val="false"/>
          <w:color w:val="000000"/>
          <w:sz w:val="20"/>
          <w:u w:val="none"/>
        </w:rPr>
        <w:t xml:space="preserve">日本補綴歯科学会雑誌,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231-240,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Strontium and Carbonate-substituted Calcium Phosphate Bone Cement Mixed with SrCl2 Solution,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Incorporation of carbonate apatite into the strontium-substituted resorbable calcium phosphate bone cement,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ストロンチウム含有炭酸アパタイトセメントの溶解性,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徳島大学医学部・歯学部附属病院歯科診療部門における院内感染対策教育,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91,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高溶解型ストロンチウム含有炭酸アパタイトセメントの試作,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349,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 J. Lavigne, S Khoury,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Raphael : </w:t>
      </w:r>
      <w:r>
        <w:rPr>
          <w:rFonts w:ascii="" w:hAnsi="" w:cs="" w:eastAsia=""/>
          <w:b w:val="false"/>
          <w:i w:val="false"/>
          <w:strike w:val="false"/>
          <w:color w:val="000000"/>
          <w:sz w:val="20"/>
          <w:u w:val="none"/>
        </w:rPr>
        <w:t xml:space="preserve">Bruxism physiology and pathology: an overview for clinicians.,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476-494,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ー切歯点における限界運動路解析ー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--- 6自由度顎運動解析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321-330,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下顎両側遊離端欠損にコーヌステレスコープ義歯を用いた1症例,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 Yamaguchi, P Rompre, C Manzini, D Daigle-Landry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Tooth Wear: a Discriminator between Young Sleep Bruxers and Controls?,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No.0070, </w:t>
      </w:r>
      <w:r>
        <w:rPr>
          <w:rFonts w:ascii="" w:hAnsi="" w:cs="" w:eastAsia=""/>
          <w:b w:val="false"/>
          <w:i w:val="false"/>
          <w:strike w:val="false"/>
          <w:color w:val="000000"/>
          <w:sz w:val="20"/>
          <w:u w:val="none"/>
        </w:rPr>
        <w:t>67, Tronto,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Yamaguchi,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 E. Alaoui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Comparison of Ambulatory and Sleep Laboratory Oro-motor Recording in Normals,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No.2749, </w:t>
      </w:r>
      <w:r>
        <w:rPr>
          <w:rFonts w:ascii="" w:hAnsi="" w:cs="" w:eastAsia=""/>
          <w:b w:val="false"/>
          <w:i w:val="false"/>
          <w:strike w:val="false"/>
          <w:color w:val="000000"/>
          <w:sz w:val="20"/>
          <w:u w:val="none"/>
        </w:rPr>
        <w:t>152, Tronto,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Taihiko Yamaguchi, Pierre H. Rompre, Pierre Grandmont De, Yunn-Jy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Tooth wear in young subjects: a discriminator between sleep bruxers and controls?,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P.H. Rompre, J. E. Gagnon, J. 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J. Lavigne : </w:t>
      </w:r>
      <w:r>
        <w:rPr>
          <w:rFonts w:ascii="" w:hAnsi="" w:cs="" w:eastAsia=""/>
          <w:b w:val="false"/>
          <w:i w:val="false"/>
          <w:strike w:val="false"/>
          <w:color w:val="000000"/>
          <w:sz w:val="20"/>
          <w:u w:val="none"/>
        </w:rPr>
        <w:t xml:space="preserve">Absence of Tooth Grinding in Individuals with REM Sleep Behavior Disorders,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No.0210, </w:t>
      </w:r>
      <w:r>
        <w:rPr>
          <w:rFonts w:ascii="" w:hAnsi="" w:cs="" w:eastAsia=""/>
          <w:b w:val="false"/>
          <w:i w:val="false"/>
          <w:strike w:val="false"/>
          <w:color w:val="000000"/>
          <w:sz w:val="20"/>
          <w:u w:val="none"/>
        </w:rPr>
        <w:t>74, Maimi,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Nelly Huynh, Jean-F. Gagnon, Pierre H. Rompre, Jacques 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High frequency of oromandibular myoclonus in idiopathic RBD parients in comparison to parkinson patients, </w:t>
      </w:r>
      <w:r>
        <w:rPr>
          <w:rFonts w:ascii="" w:hAnsi="" w:cs="" w:eastAsia=""/>
          <w:b w:val="false"/>
          <w:i w:val="true"/>
          <w:strike w:val="false"/>
          <w:color w:val="000000"/>
          <w:sz w:val="20"/>
          <w:u w:val="none"/>
        </w:rPr>
        <w:t xml:space="preserve">Symposium International of the groupe de recherche sur le systeme nerveux central,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31, Montreal,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226-232,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731-737,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Laurent Franco, H Pierre Rompre, Pierre Grandmont de,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A mandibular advancement appliance reduces pain and rhythmic masticatory muscle activity in patients with morning headache.,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Gilles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Roberto Colombo, Nelly Huynh, Jacques Y. Montplaisir, Serge Marchand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Paola A. Lanfranchi : </w:t>
      </w:r>
      <w:r>
        <w:rPr>
          <w:rFonts w:ascii="" w:hAnsi="" w:cs="" w:eastAsia=""/>
          <w:b w:val="false"/>
          <w:i w:val="false"/>
          <w:strike w:val="false"/>
          <w:color w:val="000000"/>
          <w:sz w:val="20"/>
          <w:u w:val="none"/>
        </w:rPr>
        <w:t xml:space="preserve">Gender specificity of the slow wave sleep lost in chronic widespread musculoskeletal pain.,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アルジネート印象の除菌洗浄と模型の寸法精度,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308-311,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Bond strength of Titaium to PMAA,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藤崎 翔,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臨床研修歯科医が参加した学校歯科検診についてのアンケート調査, </w:t>
      </w:r>
      <w:r>
        <w:rPr>
          <w:rFonts w:ascii="" w:hAnsi="" w:cs="" w:eastAsia=""/>
          <w:b w:val="false"/>
          <w:i w:val="true"/>
          <w:strike w:val="false"/>
          <w:color w:val="000000"/>
          <w:sz w:val="20"/>
          <w:u w:val="none"/>
        </w:rPr>
        <w:t xml:space="preserve">第3回総合歯科協議会総会・学術大会ー総合歯科医療に関する学術研究セミナー2010ー,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鈴木 善貴 : </w:t>
      </w:r>
      <w:r>
        <w:rPr>
          <w:rFonts w:ascii="" w:hAnsi="" w:cs="" w:eastAsia=""/>
          <w:b w:val="false"/>
          <w:i w:val="false"/>
          <w:strike w:val="false"/>
          <w:color w:val="000000"/>
          <w:sz w:val="20"/>
          <w:u w:val="none"/>
        </w:rPr>
        <w:t xml:space="preserve">睡眠時ブラキシズム,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Yamaguchi,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 P Rompré, C Manzini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 Lavigne : </w:t>
      </w:r>
      <w:r>
        <w:rPr>
          <w:rFonts w:ascii="" w:hAnsi="" w:cs="" w:eastAsia=""/>
          <w:b w:val="false"/>
          <w:i w:val="false"/>
          <w:strike w:val="false"/>
          <w:color w:val="000000"/>
          <w:sz w:val="20"/>
          <w:u w:val="none"/>
        </w:rPr>
        <w:t xml:space="preserve">Comparison of ambulatory and polysomnographic recording of jaw muscle activity during sleep in normal subjects.,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Abstract Symposium: The patterns of close-open jaw movement during sleep in normal subjects,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75-78,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accuracy of resin composite for a facing crown, </w:t>
      </w:r>
      <w:r>
        <w:rPr>
          <w:rFonts w:ascii="" w:hAnsi="" w:cs="" w:eastAsia=""/>
          <w:b w:val="false"/>
          <w:i w:val="true"/>
          <w:strike w:val="false"/>
          <w:color w:val="000000"/>
          <w:sz w:val="20"/>
          <w:u w:val="none"/>
        </w:rPr>
        <w:t xml:space="preserve">The tenth International Symposium on Biomaterials,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Huynh Nelly, Rompre H. Pierre, Montplaisir Y. Jacques, Carra C. Maria, Lavigne J. Gilles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theta and alpha electroencephalographic activity in young adult female subjects with sleep bruxism: a case control analysis,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The patterns of close-open jaw movement during sleep in normal subjects,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Association between jaw position and masseter tone during sleep,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 movement patterns of sleep bruxism-tooth grinding during sleep, </w:t>
      </w:r>
      <w:r>
        <w:rPr>
          <w:rFonts w:ascii="" w:hAnsi="" w:cs="" w:eastAsia=""/>
          <w:b w:val="false"/>
          <w:i w:val="true"/>
          <w:strike w:val="false"/>
          <w:color w:val="000000"/>
          <w:sz w:val="20"/>
          <w:u w:val="none"/>
        </w:rPr>
        <w:t xml:space="preserve">平成23年度口腔QOLシンポジウム,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隆文 : </w:t>
      </w:r>
      <w:r>
        <w:rPr>
          <w:rFonts w:ascii="" w:hAnsi="" w:cs="" w:eastAsia=""/>
          <w:b w:val="false"/>
          <w:i w:val="false"/>
          <w:strike w:val="false"/>
          <w:color w:val="000000"/>
          <w:sz w:val="20"/>
          <w:u w:val="none"/>
        </w:rPr>
        <w:t xml:space="preserve">健常被験者における睡眠嚥下時の下顎運動, </w:t>
      </w:r>
      <w:r>
        <w:rPr>
          <w:rFonts w:ascii="" w:hAnsi="" w:cs="" w:eastAsia=""/>
          <w:b w:val="false"/>
          <w:i w:val="true"/>
          <w:strike w:val="false"/>
          <w:color w:val="000000"/>
          <w:sz w:val="20"/>
          <w:u w:val="none"/>
        </w:rPr>
        <w:t xml:space="preserve">第3回日本臨床睡眠医学会学術集会,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咬合再構成により顎関節雑音を除去しQOLを向上した症例, </w:t>
      </w:r>
      <w:r>
        <w:rPr>
          <w:rFonts w:ascii="" w:hAnsi="" w:cs="" w:eastAsia=""/>
          <w:b w:val="false"/>
          <w:i w:val="true"/>
          <w:strike w:val="false"/>
          <w:color w:val="000000"/>
          <w:sz w:val="20"/>
          <w:u w:val="none"/>
        </w:rPr>
        <w:t xml:space="preserve">日本補綴歯科学会 中国・四国支部学術大会 プログラム・抄録集,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Lavigne Gilles : </w:t>
      </w:r>
      <w:r>
        <w:rPr>
          <w:rFonts w:ascii="" w:hAnsi="" w:cs="" w:eastAsia=""/>
          <w:b w:val="false"/>
          <w:i w:val="false"/>
          <w:strike w:val="false"/>
          <w:color w:val="000000"/>
          <w:sz w:val="20"/>
          <w:u w:val="none"/>
        </w:rPr>
        <w:t xml:space="preserve">咬耗でブラキシズムと判定はできるかどうか?, </w:t>
      </w:r>
      <w:r>
        <w:rPr>
          <w:rFonts w:ascii="" w:hAnsi="" w:cs="" w:eastAsia=""/>
          <w:b w:val="false"/>
          <w:i w:val="true"/>
          <w:strike w:val="false"/>
          <w:color w:val="000000"/>
          <w:sz w:val="20"/>
          <w:u w:val="none"/>
        </w:rPr>
        <w:t xml:space="preserve">総合歯科協議会総会・学術大会 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村戸 庄吾,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徳島大学での研修生活を終えて, </w:t>
      </w:r>
      <w:r>
        <w:rPr>
          <w:rFonts w:ascii="" w:hAnsi="" w:cs="" w:eastAsia=""/>
          <w:b w:val="false"/>
          <w:i w:val="true"/>
          <w:strike w:val="false"/>
          <w:color w:val="000000"/>
          <w:sz w:val="20"/>
          <w:u w:val="none"/>
        </w:rPr>
        <w:t xml:space="preserve">(日) 総合歯科協議会総会・学術大会 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モントリオール大学留学中，睡眠研究で咬耗を扱った研究, </w:t>
      </w:r>
      <w:r>
        <w:rPr>
          <w:rFonts w:ascii="" w:hAnsi="" w:cs="" w:eastAsia=""/>
          <w:b w:val="false"/>
          <w:i w:val="true"/>
          <w:strike w:val="false"/>
          <w:color w:val="000000"/>
          <w:sz w:val="20"/>
          <w:u w:val="none"/>
        </w:rPr>
        <w:t xml:space="preserve">連携機能を活用した口腔からQOL向上を目指す研究 プログラム・抄録集, </w:t>
      </w:r>
      <w:r>
        <w:rPr>
          <w:rFonts w:ascii="" w:hAnsi="" w:cs="" w:eastAsia=""/>
          <w:b w:val="false"/>
          <w:i w:val="false"/>
          <w:strike w:val="false"/>
          <w:color w:val="000000"/>
          <w:sz w:val="20"/>
          <w:u w:val="none"/>
        </w:rPr>
        <w:t>45,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歯科臨床イヤーノート2014, クイッテセンス出版, 東京,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SECTION1 歯科診療の流れ,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Clotilde Maria Carra, T Nelly Huynh, H Pierre Rompré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Females with sleep bruxism show lower theta and alpha electroencephalographic activity irrespective of transient morning masticatory muscle pain.,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Jean-Francois, Rompre H Pierre, Montplaisir Y. Jacques,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Lavigen J Gilles : </w:t>
      </w:r>
      <w:r>
        <w:rPr>
          <w:rFonts w:ascii="" w:hAnsi="" w:cs="" w:eastAsia=""/>
          <w:b w:val="false"/>
          <w:i w:val="false"/>
          <w:strike w:val="false"/>
          <w:color w:val="000000"/>
          <w:sz w:val="20"/>
          <w:u w:val="none"/>
        </w:rPr>
        <w:t xml:space="preserve">Higher masster muscle activity in REM behavior disorder (RBD) patients in comparison to control subjects, </w:t>
      </w:r>
      <w:r>
        <w:rPr>
          <w:rFonts w:ascii="" w:hAnsi="" w:cs="" w:eastAsia=""/>
          <w:b w:val="false"/>
          <w:i w:val="true"/>
          <w:strike w:val="false"/>
          <w:color w:val="000000"/>
          <w:sz w:val="20"/>
          <w:u w:val="none"/>
        </w:rPr>
        <w:t xml:space="preserve">The 14th scientific meeting of Asian Academy of Cranio Mandibular Disorders, </w:t>
      </w:r>
      <w:r>
        <w:rPr>
          <w:rFonts w:ascii="" w:hAnsi="" w:cs="" w:eastAsia=""/>
          <w:b w:val="false"/>
          <w:i w:val="false"/>
          <w:strike w:val="false"/>
          <w:color w:val="000000"/>
          <w:sz w:val="20"/>
          <w:u w:val="none"/>
        </w:rPr>
        <w:t>25,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明子,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睡眠時ブラキシズムが起床時の顎顔面痛や睡眠の質に及ぼす影響についての研究, </w:t>
      </w:r>
      <w:r>
        <w:rPr>
          <w:rFonts w:ascii="" w:hAnsi="" w:cs="" w:eastAsia=""/>
          <w:b w:val="false"/>
          <w:i w:val="true"/>
          <w:strike w:val="false"/>
          <w:color w:val="000000"/>
          <w:sz w:val="20"/>
          <w:u w:val="none"/>
        </w:rPr>
        <w:t xml:space="preserve">日本総合歯科協議会総会・学術大会,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歯学科における模擬患者(SP)参加型教育についての報告,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咬合再構成により顎関節雑音を消失させ咀嚼障害が改善した症例,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Kato, Taihiko Yamaguchi,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less and bite more: Sleep disorders associated with occlusal loads during sleep.,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Jean-François Gagnon, Y Jacques Montplaisir, B Ronald Postuma, H Pierre Rompré, T Nelly Huynh, Takafumi Kato, 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bruxism and oromandibular myoclonus in rapid eye movement sleep behavior disorder: a preliminary report.,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J. Gagnon, J. Montplaisir, P. Rompré,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Vol.14S, </w:t>
      </w:r>
      <w:r>
        <w:rPr>
          <w:rFonts w:ascii="" w:hAnsi="" w:cs="" w:eastAsia=""/>
          <w:b w:val="false"/>
          <w:i w:val="false"/>
          <w:strike w:val="false"/>
          <w:color w:val="000000"/>
          <w:sz w:val="20"/>
          <w:u w:val="none"/>
        </w:rPr>
        <w:t>e54-e55,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of impression materials,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masster muscle activity during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医療面接試験における模擬患者と試験管による評価の違いについて,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卒後臨床研修における補綴処置の自験例に関する実態調査,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直樹, 山田 幸夫, 富永 賢,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津村 希望, 石田 修,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上下顎フルマウスインプラント症例における咬合採得法-ゴシックアーチトレーサーの抱擁について-, </w:t>
      </w:r>
      <w:r>
        <w:rPr>
          <w:rFonts w:ascii="" w:hAnsi="" w:cs="" w:eastAsia=""/>
          <w:b w:val="false"/>
          <w:i w:val="true"/>
          <w:strike w:val="false"/>
          <w:color w:val="000000"/>
          <w:sz w:val="20"/>
          <w:u w:val="none"/>
        </w:rPr>
        <w:t xml:space="preserve">日本史か技工士学会中国四国支部第8回学術大会,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がん連携・周術期口腔管理の地域連携を進めるための大学病院の役割, </w:t>
      </w:r>
      <w:r>
        <w:rPr>
          <w:rFonts w:ascii="" w:hAnsi="" w:cs="" w:eastAsia=""/>
          <w:b w:val="false"/>
          <w:i w:val="true"/>
          <w:strike w:val="false"/>
          <w:color w:val="000000"/>
          <w:sz w:val="20"/>
          <w:u w:val="none"/>
        </w:rPr>
        <w:t xml:space="preserve">社会歯科学研究会雑誌,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平成24年度 日本補綴歯科学会主催 部分床義歯学臨床基礎実習改善ワークショップ報告,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Huynh T. Nelly, Rompré H. Pierre,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Quality in Sleep Bruxism Patients using Oral Appliances: A retrospective analysis of 2 studies, </w:t>
      </w:r>
      <w:r>
        <w:rPr>
          <w:rFonts w:ascii="" w:hAnsi="" w:cs="" w:eastAsia=""/>
          <w:b w:val="false"/>
          <w:i w:val="true"/>
          <w:strike w:val="false"/>
          <w:color w:val="000000"/>
          <w:sz w:val="20"/>
          <w:u w:val="none"/>
        </w:rPr>
        <w:t xml:space="preserve">6th World Congress on Sleep Medicine,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下顎臼歯中間欠損に対してインプラント治療を行った1症例, </w:t>
      </w:r>
      <w:r>
        <w:rPr>
          <w:rFonts w:ascii="" w:hAnsi="" w:cs="" w:eastAsia=""/>
          <w:b w:val="false"/>
          <w:i w:val="true"/>
          <w:strike w:val="false"/>
          <w:color w:val="000000"/>
          <w:sz w:val="20"/>
          <w:u w:val="none"/>
        </w:rPr>
        <w:t xml:space="preserve">日本口腔インプラント学会誌,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研修歯科医への実技試験が唾液アミラーゼ活性に与える影響, </w:t>
      </w:r>
      <w:r>
        <w:rPr>
          <w:rFonts w:ascii="" w:hAnsi="" w:cs="" w:eastAsia=""/>
          <w:b w:val="false"/>
          <w:i w:val="true"/>
          <w:strike w:val="false"/>
          <w:color w:val="000000"/>
          <w:sz w:val="20"/>
          <w:u w:val="none"/>
        </w:rPr>
        <w:t xml:space="preserve">第7回日本総合歯科学会, </w:t>
      </w:r>
      <w:r>
        <w:rPr>
          <w:rFonts w:ascii="" w:hAnsi="" w:cs="" w:eastAsia=""/>
          <w:b w:val="false"/>
          <w:i w:val="false"/>
          <w:strike w:val="false"/>
          <w:color w:val="000000"/>
          <w:sz w:val="20"/>
          <w:u w:val="none"/>
        </w:rPr>
        <w:t>42,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徳島大学歯学部共用試験歯学系OSCEにおける模擬患者の活動, </w:t>
      </w:r>
      <w:r>
        <w:rPr>
          <w:rFonts w:ascii="" w:hAnsi="" w:cs="" w:eastAsia=""/>
          <w:b w:val="false"/>
          <w:i w:val="true"/>
          <w:strike w:val="false"/>
          <w:color w:val="000000"/>
          <w:sz w:val="20"/>
          <w:u w:val="none"/>
        </w:rPr>
        <w:t xml:space="preserve">第3回模擬患者参加型教育検討会,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両側下顎第一大臼歯中間欠損に対してインプラント治療を行った1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E253-E254,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徳島大学病院における多職種合同研修の取り組み, </w:t>
      </w:r>
      <w:r>
        <w:rPr>
          <w:rFonts w:ascii="" w:hAnsi="" w:cs="" w:eastAsia=""/>
          <w:b w:val="false"/>
          <w:i w:val="true"/>
          <w:strike w:val="false"/>
          <w:color w:val="000000"/>
          <w:sz w:val="20"/>
          <w:u w:val="none"/>
        </w:rPr>
        <w:t xml:space="preserve">第8回日本総合歯科学会総会・学術大会, </w:t>
      </w:r>
      <w:r>
        <w:rPr>
          <w:rFonts w:ascii="" w:hAnsi="" w:cs="" w:eastAsia=""/>
          <w:b w:val="false"/>
          <w:i w:val="false"/>
          <w:strike w:val="false"/>
          <w:color w:val="000000"/>
          <w:sz w:val="20"/>
          <w:u w:val="none"/>
        </w:rPr>
        <w:t>58,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咬合接触状態の定量的評価法,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診査・診断・治療用機器, 医歯薬出版,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睡眠障害の1つ –レム睡眠行動異常症‐, </w:t>
      </w:r>
      <w:r>
        <w:rPr>
          <w:rFonts w:ascii="" w:hAnsi="" w:cs="" w:eastAsia=""/>
          <w:b w:val="false"/>
          <w:i w:val="true"/>
          <w:strike w:val="false"/>
          <w:color w:val="000000"/>
          <w:sz w:val="20"/>
          <w:u w:val="none"/>
        </w:rPr>
        <w:t xml:space="preserve">第18回 香川睡眠呼吸障害研究会,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840-853,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Rompré H. Pierre, Huynh T. Nelly,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Use of Occlusal Splint or Mandibular Advancement Appliance by Sleep Bruxism Patients do not Normalize Arousal related Heart Rate Variability, </w:t>
      </w:r>
      <w:r>
        <w:rPr>
          <w:rFonts w:ascii="" w:hAnsi="" w:cs="" w:eastAsia=""/>
          <w:b w:val="false"/>
          <w:i w:val="true"/>
          <w:strike w:val="false"/>
          <w:color w:val="000000"/>
          <w:sz w:val="20"/>
          <w:u w:val="none"/>
        </w:rPr>
        <w:t xml:space="preserve">WASM,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Frailty - An interesting theme in dentistry-,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睡眠時無呼吸症候群に対する当科の取り組み,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臨床に役立つすぐれモノ:歯科用両側性筋電気刺激装置 [D-function],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39-106,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D-function(歯科用両側性電気刺激装置)を利用した咀嚼筋への臨床応用, </w:t>
      </w:r>
      <w:r>
        <w:rPr>
          <w:rFonts w:ascii="" w:hAnsi="" w:cs="" w:eastAsia=""/>
          <w:b w:val="false"/>
          <w:i w:val="true"/>
          <w:strike w:val="false"/>
          <w:color w:val="000000"/>
          <w:sz w:val="20"/>
          <w:u w:val="none"/>
        </w:rPr>
        <w:t xml:space="preserve">日本顎関節学会雑誌 第32回大会特別号, </w:t>
      </w:r>
      <w:r>
        <w:rPr>
          <w:rFonts w:ascii="" w:hAnsi="" w:cs="" w:eastAsia=""/>
          <w:b w:val="false"/>
          <w:i w:val="false"/>
          <w:strike w:val="false"/>
          <w:color w:val="000000"/>
          <w:sz w:val="20"/>
          <w:u w:val="none"/>
        </w:rPr>
        <w:t>123,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 </w:t>
      </w:r>
      <w:r>
        <w:rPr>
          <w:rFonts w:ascii="" w:hAnsi="" w:cs="" w:eastAsia=""/>
          <w:b w:val="false"/>
          <w:i w:val="true"/>
          <w:strike w:val="false"/>
          <w:color w:val="000000"/>
          <w:sz w:val="20"/>
          <w:u w:val="none"/>
        </w:rPr>
        <w:t xml:space="preserve">第32回一般社団法人日本顎関節学会ランチョンセミナー5,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非歯原性歯痛診療ガイドライン改訂について, </w:t>
      </w:r>
      <w:r>
        <w:rPr>
          <w:rFonts w:ascii="" w:hAnsi="" w:cs="" w:eastAsia=""/>
          <w:b w:val="false"/>
          <w:i w:val="true"/>
          <w:strike w:val="false"/>
          <w:color w:val="000000"/>
          <w:sz w:val="20"/>
          <w:u w:val="none"/>
        </w:rPr>
        <w:t xml:space="preserve">第24回 一般社団法人 日本口腔顔面痛学会学術大会 シンポジウムⅠ,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1882-1890,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全身麻酔時のマウスプロテクターの重要性について, </w:t>
      </w:r>
      <w:r>
        <w:rPr>
          <w:rFonts w:ascii="" w:hAnsi="" w:cs="" w:eastAsia=""/>
          <w:b w:val="false"/>
          <w:i w:val="true"/>
          <w:strike w:val="false"/>
          <w:color w:val="000000"/>
          <w:sz w:val="20"/>
          <w:u w:val="none"/>
        </w:rPr>
        <w:t xml:space="preserve">いきいきライフ(徳大病院だより),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 2020年4月.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下顎運動の検査, 永末書店,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107474, 2021.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awareness after clinical training between dental treatment and systemic health: A questionnaire-based survey, </w:t>
      </w:r>
      <w:r>
        <w:rPr>
          <w:rFonts w:ascii="" w:hAnsi="" w:cs="" w:eastAsia=""/>
          <w:b w:val="false"/>
          <w:i w:val="true"/>
          <w:strike w:val="false"/>
          <w:color w:val="000000"/>
          <w:sz w:val="20"/>
          <w:u w:val="single"/>
        </w:rPr>
        <w:t>Frontiers in Dental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5653-5662,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Miho Hyodo, Yu Usami, Makoto Abe, Kenji Hata, 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Osteocytic constitutive activation of Gαs activity exerts an anabolic effect on the bone, </w:t>
      </w:r>
      <w:r>
        <w:rPr>
          <w:rFonts w:ascii="" w:hAnsi="" w:cs="" w:eastAsia=""/>
          <w:b w:val="false"/>
          <w:i w:val="true"/>
          <w:strike w:val="false"/>
          <w:color w:val="000000"/>
          <w:sz w:val="20"/>
          <w:u w:val="none"/>
        </w:rPr>
        <w:t xml:space="preserve">ASBMR 2022 Annual Meeting,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Fam20C overexpression in odontoblasts regulates dentin mineralization and odontoblast differentiation, </w:t>
      </w:r>
      <w:r>
        <w:rPr>
          <w:rFonts w:ascii="" w:hAnsi="" w:cs="" w:eastAsia=""/>
          <w:b w:val="false"/>
          <w:i w:val="true"/>
          <w:strike w:val="false"/>
          <w:color w:val="000000"/>
          <w:sz w:val="20"/>
          <w:u w:val="none"/>
        </w:rPr>
        <w:t xml:space="preserve">令和3年度大阪大学歯学会優秀海外発表大学院生奨励賞受賞講演,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咀嚼筋の検査(新 力を診る 臨書と研究の接点),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Nelly T Huynh, Pierre H Rompré, Pierre Grandmont de, Anaïs Landry-Schönbeck, Marie-Lou Landry, Takafumi Kato,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Sleep Quality and Comfort Reported by Sleep Bruxism Individuals Wearing the Occlusal Splint and Mandibular Advancement Splint: Revisiting Two Crossover Studies,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e53363,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33-39,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顎関節症と咬合因子:症例を通して考える,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「医療現場で必要な睡眠情報の適切な理解と活用」歯科臨床, </w:t>
      </w:r>
      <w:r>
        <w:rPr>
          <w:rFonts w:ascii="" w:hAnsi="" w:cs="" w:eastAsia=""/>
          <w:b w:val="false"/>
          <w:i w:val="true"/>
          <w:strike w:val="false"/>
          <w:color w:val="000000"/>
          <w:sz w:val="20"/>
          <w:u w:val="none"/>
        </w:rPr>
        <w:t xml:space="preserve">第14回日本臨床睡眠医学会学術集会, </w:t>
      </w:r>
      <w:r>
        <w:rPr>
          <w:rFonts w:ascii="" w:hAnsi="" w:cs="" w:eastAsia=""/>
          <w:b w:val="false"/>
          <w:i w:val="false"/>
          <w:strike w:val="false"/>
          <w:color w:val="000000"/>
          <w:sz w:val="20"/>
          <w:u w:val="none"/>
        </w:rPr>
        <w:t>44,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山本 哲也 : </w:t>
      </w:r>
      <w:r>
        <w:rPr>
          <w:rFonts w:ascii="" w:hAnsi="" w:cs="" w:eastAsia=""/>
          <w:b w:val="false"/>
          <w:i w:val="false"/>
          <w:strike w:val="false"/>
          <w:color w:val="000000"/>
          <w:sz w:val="20"/>
          <w:u w:val="none"/>
        </w:rPr>
        <w:t xml:space="preserve">当科における唾液腺腫瘍の臨床的検討, </w:t>
      </w:r>
      <w:r>
        <w:rPr>
          <w:rFonts w:ascii="" w:hAnsi="" w:cs="" w:eastAsia=""/>
          <w:b w:val="false"/>
          <w:i w:val="true"/>
          <w:strike w:val="false"/>
          <w:color w:val="000000"/>
          <w:sz w:val="20"/>
          <w:u w:val="none"/>
        </w:rPr>
        <w:t xml:space="preserve">第42回日本口腔腫瘍学会総会・学術大会,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習慣性顎関節脱臼への対応-関節隆起切除術の術式と周術期管理を中心に-, </w:t>
      </w:r>
      <w:r>
        <w:rPr>
          <w:rFonts w:ascii="" w:hAnsi="" w:cs="" w:eastAsia=""/>
          <w:b w:val="false"/>
          <w:i w:val="true"/>
          <w:strike w:val="false"/>
          <w:color w:val="000000"/>
          <w:sz w:val="20"/>
          <w:u w:val="none"/>
        </w:rPr>
        <w:t xml:space="preserve">第59回・第60回(公社)日本口腔外科学会教育研修会 口腔四学会合同研修会,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Munefumi Kamamoto, Takeharu Ikoma, Daisuke Takeda, Taiki Suzuki, Haruki Sato, Seiji Asoda, Masatoshi Adachi, Hidemichi Yuasa, Narikazu 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Efficacy and safety of neoadjuvant chemotherapy in resectable oral squamous cell carcinomas: A systematic review and meta-analysis,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711-725,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