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(特別研究員 [2007年6月〜2008年3月]).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International Conference on Residual Stresses (ICRS),  (Executive Committee member and Local Committee member for ICRS-3 [1991年1月], International Scientific Board for ICRS-4 [1994年1月], International Scientific Board for ICRS-5 [1997年1月], International Scientific Board for ICRS-6 [2000年1月], International Scientific Board for ICRS-7 [2004年1月〜8月], International Scientific Board for ICRS-8 [2008年8月〜8月]).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県営住宅耐震性確保等委員会,  (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Asian Conference on Engineering Education,  (International Program Committete Chair, Steering Committee member [2009年9月]).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9"/>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0"/>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1"/>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2"/>
        </w:numPr>
        <w:autoSpaceDE w:val="off"/>
        <w:autoSpaceDN w:val="off"/>
        <w:spacing w:line="-240" w:lineRule="auto"/>
        <w:ind w:left="30"/>
      </w:pPr>
      <w:r>
        <w:rPr>
          <w:rFonts w:ascii="" w:hAnsi="" w:cs="" w:eastAsia=""/>
          <w:b w:val="false"/>
          <w:i w:val="false"/>
          <w:strike w:val="false"/>
          <w:color w:val="000000"/>
          <w:sz w:val="20"/>
          <w:u w:val="single"/>
        </w:rPr>
        <w:t>佐野 雅彦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(番号制度導入に向けた市町村システムクラウド化事業に係る構築管理等支援業務委託事業者選定委員会委員 [2014年5月]).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金井 純子</w:t>
      </w:r>
      <w:r>
        <w:rPr>
          <w:rFonts w:ascii="" w:hAnsi="" w:cs="" w:eastAsia=""/>
          <w:b w:val="false"/>
          <w:i w:val="false"/>
          <w:strike w:val="false"/>
          <w:color w:val="000000"/>
          <w:sz w:val="20"/>
          <w:u w:val="none"/>
        </w:rPr>
        <w:t xml:space="preserve"> : 徳島県教育委員会体育学校安全課,  (学校防災アドバイザー [2015年11月〜2016年2月]).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佐野 雅彦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(情報システム・ネットワーク対策強化事業業務事業者選定委員会 委員 [2015年12月〜2016年2月]).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金井 純子</w:t>
      </w:r>
      <w:r>
        <w:rPr>
          <w:rFonts w:ascii="" w:hAnsi="" w:cs="" w:eastAsia=""/>
          <w:b w:val="false"/>
          <w:i w:val="false"/>
          <w:strike w:val="false"/>
          <w:color w:val="000000"/>
          <w:sz w:val="20"/>
          <w:u w:val="none"/>
        </w:rPr>
        <w:t xml:space="preserve"> : 徳島県教育委員会体育学校安全課,  (学校防災アドバイザー [2016年11月〜2017年2月]).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(徳島県ホームページシステム再構築に係る業務委託事業者選定委員会 委員長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(徳島県新ホームページデザイン制作業務委託事業者選定委員会 委員 [2016年11月〜2017年3月]).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