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水澤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GLP-1の発現・分泌を指標としたスクリーニング系, 特願2008-075833 (2007年12月),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玉井 伸岳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高圧力を利用したリポソームの粒子径制御方法, 特願2011-021310 (2011年2月),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組織修復活性組成物及びその利用, 特願15/938,839 (2018年3月), 特開US 10,507,230 (2019年12月), 特許第US 10,507,230号 (2019年12月).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Akihito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COMPOSITION FOR TREATMENT OF DAMEGED PART, US 16/043,395 (2018/7/24) (Jul. 2018), US 2018/0325946(2018/11/15) (Nov. 2018), US 2021/00000000 (Jul. 2021).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殺菌剤及び殺菌方法,  (2018年11月),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加納 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伸典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骨疾患を処置または予防するための組成物, 特願P275144 (2021年9月),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