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安心·安全インターネット推進協議会,  (個人会員 [2003年12月〜]).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安心·安全インターネット推進協議会,  (個人会員 [2003年12月〜]).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安心·安全インターネット推進協議会,  (個人会員 [2003年12月〜]).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照久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徳島地域健康・医療産業クラスター形成戦略委員会,  (委員 [2006年6月〜2007年3月]).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安心·安全インターネット推進協議会,  (個人会員 [2003年12月〜]).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安心·安全インターネット推進協議会,  (個人会員 [2003年12月〜]).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安心·安全インターネット推進協議会,  (個人会員 [2003年12月〜]).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徳島県工業技術センター試験研究委員会,  (委員長 [2010年3月〜2013年2月]).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四国総合通信局「戦略的通信研究開発推進制度」,  (地域評価委員 [2010年4月〜2012年3月]).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徳島県工業技術センター試験研究委員会,  (委員長 [2010年3月〜2013年2月]).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徳島県LEDバレイ構想推進協議会産業振興部会,  (部会長 [2006年6月〜2013年3月]).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